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7EFE698" w:rsidR="00DE27CD" w:rsidRPr="00AD5614" w:rsidRDefault="00DE27CD" w:rsidP="00DE27CD">
      <w:pPr>
        <w:rPr>
          <w:rFonts w:ascii="맑은 고딕" w:eastAsia="맑은 고딕" w:hAnsi="맑은 고딕"/>
          <w:b/>
          <w:bCs/>
          <w:spacing w:val="20"/>
          <w:sz w:val="26"/>
          <w:szCs w:val="26"/>
        </w:rPr>
      </w:pPr>
      <w:proofErr w:type="gramStart"/>
      <w:r w:rsidRPr="00AD5614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제품명 :</w:t>
      </w:r>
      <w:proofErr w:type="gramEnd"/>
      <w:r w:rsidRPr="00AD5614">
        <w:rPr>
          <w:rFonts w:hint="eastAsia"/>
          <w:sz w:val="26"/>
          <w:szCs w:val="26"/>
        </w:rPr>
        <w:t xml:space="preserve"> </w:t>
      </w:r>
      <w:r w:rsidR="00E37072" w:rsidRPr="00AD5614">
        <w:rPr>
          <w:rFonts w:ascii="맑은 고딕" w:eastAsia="맑은 고딕" w:hAnsi="맑은 고딕"/>
          <w:b/>
          <w:bCs/>
          <w:spacing w:val="20"/>
          <w:sz w:val="26"/>
          <w:szCs w:val="26"/>
        </w:rPr>
        <w:t>DC-D4218WRAT</w:t>
      </w:r>
      <w:r w:rsidR="00E37072" w:rsidRPr="00AD5614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</w:t>
      </w:r>
      <w:r w:rsidRPr="00AD5614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</w:t>
      </w:r>
      <w:r w:rsidR="00AD5614" w:rsidRPr="00AD5614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TTA인증 </w:t>
      </w:r>
      <w:r w:rsidR="008A1A10" w:rsidRPr="00AD5614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Full-HD AI IR 돔 카메라 (</w:t>
      </w:r>
      <w:proofErr w:type="spellStart"/>
      <w:r w:rsidR="008A1A10" w:rsidRPr="00AD5614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라이트마스터</w:t>
      </w:r>
      <w:proofErr w:type="spellEnd"/>
      <w:r w:rsidR="008A1A10" w:rsidRPr="00AD5614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</w:t>
      </w:r>
      <w:r w:rsidR="008A1A10" w:rsidRPr="00AD5614">
        <w:rPr>
          <w:rFonts w:ascii="맑은 고딕" w:eastAsia="맑은 고딕" w:hAnsi="맑은 고딕"/>
          <w:b/>
          <w:bCs/>
          <w:spacing w:val="20"/>
          <w:sz w:val="26"/>
          <w:szCs w:val="26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6721EBC3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1B5E72CE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11670FF2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 xml:space="preserve">2.40MP </w:t>
      </w:r>
      <w:proofErr w:type="spellStart"/>
      <w:r w:rsidRPr="00492FDE">
        <w:rPr>
          <w:rFonts w:ascii="맑은 고딕" w:eastAsia="맑은 고딕" w:hAnsi="맑은 고딕" w:hint="eastAsia"/>
          <w:spacing w:val="-20"/>
          <w:szCs w:val="20"/>
        </w:rPr>
        <w:t>초저조도</w:t>
      </w:r>
      <w:proofErr w:type="spellEnd"/>
      <w:r w:rsidRPr="00492FDE">
        <w:rPr>
          <w:rFonts w:ascii="맑은 고딕" w:eastAsia="맑은 고딕" w:hAnsi="맑은 고딕" w:hint="eastAsia"/>
          <w:spacing w:val="-20"/>
          <w:szCs w:val="20"/>
        </w:rPr>
        <w:t xml:space="preserve"> 특화 센서</w:t>
      </w:r>
    </w:p>
    <w:p w14:paraId="39DB78DA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고정 초점 렌즈 (4.0mm)</w:t>
      </w:r>
    </w:p>
    <w:p w14:paraId="33B8170B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3858BE4A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3F88E6B0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0206C48F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58AF5486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492FDE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492FDE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594A89D3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492FDE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492FDE">
        <w:rPr>
          <w:rFonts w:ascii="맑은 고딕" w:eastAsia="맑은 고딕" w:hAnsi="맑은 고딕" w:hint="eastAsia"/>
          <w:spacing w:val="-20"/>
          <w:szCs w:val="20"/>
        </w:rPr>
        <w:t xml:space="preserve"> 50m)</w:t>
      </w:r>
    </w:p>
    <w:p w14:paraId="1B9638C6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6D0CC497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1DDECBB2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 xml:space="preserve">AI 영상 분석 지원 (객체 감지, 객체 침입 감지, 객체 배회 감지, 객체 라인 </w:t>
      </w:r>
      <w:proofErr w:type="spellStart"/>
      <w:r w:rsidRPr="00492FDE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492FDE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07392271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35EAF410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11A1C755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0668C03B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7BA33B52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4027B937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4EF959B5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4EF34FB7" w14:textId="77777777" w:rsidR="00492FDE" w:rsidRPr="00492FDE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492FDE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492FDE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4EEB6543" w14:textId="67460CF3" w:rsidR="00492FDE" w:rsidRPr="008A1A10" w:rsidRDefault="00492FDE" w:rsidP="00492FD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92FDE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009B0B71" w14:textId="77777777" w:rsidR="008A1A10" w:rsidRPr="00833FAA" w:rsidRDefault="008A1A10" w:rsidP="008A1A1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7FB0595F" w14:textId="63A14351" w:rsidR="00DE27CD" w:rsidRDefault="00675CA7" w:rsidP="00EC687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2.40MP 이면조사형 6.45mm(1/2.8 타입) CMOS</w:t>
      </w:r>
    </w:p>
    <w:p w14:paraId="0DDD9CDD" w14:textId="75FEF02C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1920 x 1080</w:t>
      </w:r>
    </w:p>
    <w:p w14:paraId="26CD097B" w14:textId="409E627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04B60AE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A1A10" w:rsidRPr="008A1A10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36C7644E" w14:textId="1BBA52E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f=4.0mm</w:t>
      </w:r>
    </w:p>
    <w:p w14:paraId="35CCA285" w14:textId="282D8E40" w:rsidR="00FC038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F1.6</w:t>
      </w:r>
    </w:p>
    <w:p w14:paraId="42B5EB74" w14:textId="099223E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8A1A10" w:rsidRPr="008A1A10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8A1A10" w:rsidRPr="008A1A10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33B94A65" w14:textId="680F809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783C11A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50m (4개)</w:t>
      </w:r>
    </w:p>
    <w:p w14:paraId="4121B310" w14:textId="2657D7D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0325B46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A1A10" w:rsidRPr="008A1A10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3BAA10B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54A81DD8" w14:textId="265B5BFB" w:rsidR="008A1A1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감지, System Status</w:t>
      </w:r>
    </w:p>
    <w:p w14:paraId="2DAD9CC8" w14:textId="3B43EC8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1D282DC5" w14:textId="3867CCB8" w:rsidR="00833FAA" w:rsidRDefault="00833FA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33FAA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833FAA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33FAA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833FAA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833FAA">
        <w:rPr>
          <w:rFonts w:ascii="맑은 고딕" w:eastAsia="맑은 고딕" w:hAnsi="맑은 고딕"/>
          <w:spacing w:val="-20"/>
          <w:szCs w:val="20"/>
        </w:rPr>
        <w:t>1 / 1</w:t>
      </w:r>
    </w:p>
    <w:p w14:paraId="60FEDB6E" w14:textId="610E8FBF" w:rsidR="00EC687B" w:rsidRDefault="00EC687B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C687B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EC687B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EC687B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EC687B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EC687B">
        <w:rPr>
          <w:rFonts w:ascii="맑은 고딕" w:eastAsia="맑은 고딕" w:hAnsi="맑은 고딕"/>
          <w:spacing w:val="-20"/>
          <w:szCs w:val="20"/>
        </w:rPr>
        <w:t>1 / 1</w:t>
      </w:r>
    </w:p>
    <w:p w14:paraId="17417B87" w14:textId="5C7A70BB" w:rsidR="00833FAA" w:rsidRDefault="00833FA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833FAA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833FA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33FAA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833FAA">
        <w:rPr>
          <w:rFonts w:ascii="맑은 고딕" w:eastAsia="맑은 고딕" w:hAnsi="맑은 고딕"/>
          <w:spacing w:val="-20"/>
          <w:szCs w:val="20"/>
        </w:rPr>
        <w:t>IK10</w:t>
      </w:r>
    </w:p>
    <w:p w14:paraId="1B204E68" w14:textId="722DDE7D" w:rsidR="00833FAA" w:rsidRDefault="00833FA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33FAA">
        <w:rPr>
          <w:rFonts w:ascii="맑은 고딕" w:eastAsia="맑은 고딕" w:hAnsi="맑은 고딕" w:hint="eastAsia"/>
          <w:spacing w:val="-20"/>
          <w:szCs w:val="20"/>
        </w:rPr>
        <w:t>방진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33FAA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833FAA">
        <w:rPr>
          <w:rFonts w:ascii="맑은 고딕" w:eastAsia="맑은 고딕" w:hAnsi="맑은 고딕" w:hint="eastAsia"/>
          <w:spacing w:val="-20"/>
          <w:szCs w:val="20"/>
        </w:rPr>
        <w:t>방수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IP67</w:t>
      </w:r>
    </w:p>
    <w:p w14:paraId="5F8A9238" w14:textId="66C88FF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36EA8820" w14:textId="3217B5D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3269DE3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외형 치수 (Ø x H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 w:hint="eastAsia"/>
          <w:spacing w:val="-20"/>
          <w:szCs w:val="20"/>
        </w:rPr>
        <w:t>Ø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120.6 x 92.9mm</w:t>
      </w:r>
    </w:p>
    <w:p w14:paraId="7D9AE909" w14:textId="7CB27FCB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2FDE" w:rsidRPr="00492FDE">
        <w:rPr>
          <w:rFonts w:ascii="맑은 고딕" w:eastAsia="맑은 고딕" w:hAnsi="맑은 고딕"/>
          <w:spacing w:val="-20"/>
          <w:szCs w:val="20"/>
        </w:rPr>
        <w:t>0.490kg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AD5614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4.4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BA5"/>
    <w:rsid w:val="000B7E85"/>
    <w:rsid w:val="000E54CC"/>
    <w:rsid w:val="000F5E92"/>
    <w:rsid w:val="00115528"/>
    <w:rsid w:val="00151F47"/>
    <w:rsid w:val="001638B7"/>
    <w:rsid w:val="002810AA"/>
    <w:rsid w:val="00291CD3"/>
    <w:rsid w:val="00294372"/>
    <w:rsid w:val="002B0856"/>
    <w:rsid w:val="00310A62"/>
    <w:rsid w:val="00316A75"/>
    <w:rsid w:val="003679F1"/>
    <w:rsid w:val="003C68CB"/>
    <w:rsid w:val="003F3BF0"/>
    <w:rsid w:val="00405CBC"/>
    <w:rsid w:val="00463815"/>
    <w:rsid w:val="00492FDE"/>
    <w:rsid w:val="004A3501"/>
    <w:rsid w:val="004C22EE"/>
    <w:rsid w:val="004C7AE7"/>
    <w:rsid w:val="004F0AA9"/>
    <w:rsid w:val="00510671"/>
    <w:rsid w:val="005208BA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B10C9"/>
    <w:rsid w:val="006B3054"/>
    <w:rsid w:val="007026EA"/>
    <w:rsid w:val="00710BF1"/>
    <w:rsid w:val="00717568"/>
    <w:rsid w:val="007234E0"/>
    <w:rsid w:val="00747624"/>
    <w:rsid w:val="007A4248"/>
    <w:rsid w:val="007D4550"/>
    <w:rsid w:val="007E4629"/>
    <w:rsid w:val="00805D8A"/>
    <w:rsid w:val="00833FAA"/>
    <w:rsid w:val="008448DA"/>
    <w:rsid w:val="00847B09"/>
    <w:rsid w:val="00867E37"/>
    <w:rsid w:val="008946F9"/>
    <w:rsid w:val="008A1A10"/>
    <w:rsid w:val="008C0B68"/>
    <w:rsid w:val="00903667"/>
    <w:rsid w:val="00930C62"/>
    <w:rsid w:val="00990262"/>
    <w:rsid w:val="009950ED"/>
    <w:rsid w:val="00A437CE"/>
    <w:rsid w:val="00A5639B"/>
    <w:rsid w:val="00AA5AB1"/>
    <w:rsid w:val="00AD5614"/>
    <w:rsid w:val="00AE247B"/>
    <w:rsid w:val="00B02827"/>
    <w:rsid w:val="00B74179"/>
    <w:rsid w:val="00B760CF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C389E"/>
    <w:rsid w:val="00CD50B9"/>
    <w:rsid w:val="00CF7394"/>
    <w:rsid w:val="00D5003E"/>
    <w:rsid w:val="00D502DA"/>
    <w:rsid w:val="00D83792"/>
    <w:rsid w:val="00DE27CD"/>
    <w:rsid w:val="00E21649"/>
    <w:rsid w:val="00E37072"/>
    <w:rsid w:val="00E40E01"/>
    <w:rsid w:val="00E64FE5"/>
    <w:rsid w:val="00E7263C"/>
    <w:rsid w:val="00E735F2"/>
    <w:rsid w:val="00E811DC"/>
    <w:rsid w:val="00EA0D0C"/>
    <w:rsid w:val="00EC42D1"/>
    <w:rsid w:val="00EC687B"/>
    <w:rsid w:val="00EF3C78"/>
    <w:rsid w:val="00F1706D"/>
    <w:rsid w:val="00F62C3A"/>
    <w:rsid w:val="00F72247"/>
    <w:rsid w:val="00F96E84"/>
    <w:rsid w:val="00FC0387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37</cp:revision>
  <dcterms:created xsi:type="dcterms:W3CDTF">2022-05-20T06:29:00Z</dcterms:created>
  <dcterms:modified xsi:type="dcterms:W3CDTF">2024-11-04T02:00:00Z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