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7F927A9E" w:rsidR="00DE27CD" w:rsidRPr="00A158D0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 w:rsidRPr="00A158D0">
        <w:rPr>
          <w:rFonts w:hint="eastAsia"/>
          <w:sz w:val="28"/>
          <w:szCs w:val="28"/>
        </w:rPr>
        <w:t xml:space="preserve"> </w:t>
      </w:r>
      <w:r w:rsidR="00A7696F" w:rsidRPr="00A7696F">
        <w:rPr>
          <w:rFonts w:ascii="맑은 고딕" w:eastAsia="맑은 고딕" w:hAnsi="맑은 고딕"/>
          <w:b/>
          <w:bCs/>
          <w:spacing w:val="20"/>
          <w:sz w:val="28"/>
          <w:szCs w:val="28"/>
        </w:rPr>
        <w:t>DC-S3283EX</w:t>
      </w:r>
      <w:r w:rsidR="00A7696F" w:rsidRPr="00A7696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A7696F" w:rsidRPr="00A7696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Full-HD 방폭 30배 PTZ 카메라</w:t>
      </w:r>
      <w:r w:rsidR="008F76D8">
        <w:rPr>
          <w:rFonts w:ascii="맑은 고딕" w:eastAsia="맑은 고딕" w:hAnsi="맑은 고딕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C7D19D" w14:textId="4CC8F988" w:rsidR="008F76D8" w:rsidRPr="00610CBD" w:rsidRDefault="00DE27CD" w:rsidP="00610CB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5E625324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2.16MP 저조도 특화 센서</w:t>
      </w:r>
    </w:p>
    <w:p w14:paraId="7D1C8263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AF 광학 줌 렌즈 (f=5.2 - 156mm), 30배 줌</w:t>
      </w:r>
    </w:p>
    <w:p w14:paraId="49C308E6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트루 WDR</w:t>
      </w:r>
    </w:p>
    <w:p w14:paraId="5A393FFC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61589DFB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1FB1948E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7A9CD46A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6D8DD5A0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/>
          <w:spacing w:val="-20"/>
          <w:szCs w:val="20"/>
        </w:rPr>
        <w:t>ONVIF Profile S/T</w:t>
      </w:r>
    </w:p>
    <w:p w14:paraId="75494359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KCs 내압 인증 (Ex db IIC T6 Gb)</w:t>
      </w:r>
    </w:p>
    <w:p w14:paraId="16A9A0A6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KCs 분진 인증 (Ex tD A21 T80°C)</w:t>
      </w:r>
    </w:p>
    <w:p w14:paraId="0484C8C4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IP68 등급, 스테인레스 316L</w:t>
      </w:r>
    </w:p>
    <w:p w14:paraId="7516AD1D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01FC2E4B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/>
          <w:spacing w:val="-20"/>
          <w:szCs w:val="20"/>
        </w:rPr>
        <w:t>PoE(IEEE 802.3af, Class 3)</w:t>
      </w:r>
    </w:p>
    <w:p w14:paraId="4288B75B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11EEFC2D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84CF3DC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B340A86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시큐리티 영상 프로파일</w:t>
      </w:r>
    </w:p>
    <w:p w14:paraId="76849B15" w14:textId="77777777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2A6C2107" w14:textId="583E5DC1" w:rsidR="00C764FD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벽부형/천장형 브라켓 (옵션)</w:t>
      </w:r>
    </w:p>
    <w:p w14:paraId="2BC0540F" w14:textId="77777777" w:rsidR="006B5373" w:rsidRPr="00494C2E" w:rsidRDefault="006B5373" w:rsidP="00494C2E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C654F35" w14:textId="150AAF64" w:rsidR="00E700B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2.16MP 이면조사형 6.46mm(1/2.8 타입) CMOS</w:t>
      </w:r>
    </w:p>
    <w:p w14:paraId="0DDD9CDD" w14:textId="629222FE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/>
          <w:spacing w:val="-20"/>
          <w:szCs w:val="20"/>
        </w:rPr>
        <w:t>1920 x 1080</w:t>
      </w:r>
    </w:p>
    <w:p w14:paraId="56EADCCC" w14:textId="4C74455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27F634DB" w14:textId="7BE8AD2B" w:rsidR="008D6366" w:rsidRDefault="00675CA7" w:rsidP="001B16BD">
      <w:pPr>
        <w:tabs>
          <w:tab w:val="center" w:pos="5333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f=5.2 - 156mm (30배)</w:t>
      </w:r>
      <w:r w:rsidR="001B16BD">
        <w:rPr>
          <w:rFonts w:ascii="맑은 고딕" w:eastAsia="맑은 고딕" w:hAnsi="맑은 고딕"/>
          <w:spacing w:val="-20"/>
          <w:szCs w:val="20"/>
        </w:rPr>
        <w:tab/>
      </w:r>
    </w:p>
    <w:p w14:paraId="068F9436" w14:textId="3622714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/>
          <w:spacing w:val="-20"/>
          <w:szCs w:val="20"/>
        </w:rPr>
        <w:t>F1.2 - 4.95</w:t>
      </w:r>
    </w:p>
    <w:p w14:paraId="42B5EB74" w14:textId="2BD43FB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트루 WDR(150dB)</w:t>
      </w:r>
    </w:p>
    <w:p w14:paraId="4BA41E8D" w14:textId="5777B077" w:rsidR="008D6366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자동 / 수동 (1/30 ~ 1/10000), 안티 플리커, 슬로우 셔터 (1/7.5, 1/15)</w:t>
      </w:r>
    </w:p>
    <w:p w14:paraId="6B481DF4" w14:textId="2D9FA578" w:rsidR="008D6366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>주간 / 야간 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478461E9" w14:textId="0BB2045B" w:rsidR="00494C2E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>디지털 노이즈 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2306878" w14:textId="76660D4C" w:rsidR="008D6366" w:rsidRDefault="008D6366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>역광 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지능형 역광 보정, 트루 WDR(3단계)</w:t>
      </w:r>
    </w:p>
    <w:p w14:paraId="12E34458" w14:textId="73BB7F3A" w:rsidR="006B5373" w:rsidRDefault="006B5373" w:rsidP="00DE27CD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이미지 스태빌라이저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스마트 흔들림 자동 보정</w:t>
      </w:r>
    </w:p>
    <w:p w14:paraId="22B29BCC" w14:textId="77777777" w:rsidR="006B5373" w:rsidRDefault="008D6366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>영상 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  <w:r w:rsidR="006B5373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감지, 침범 및 이탈 감지</w:t>
      </w:r>
    </w:p>
    <w:p w14:paraId="4805445D" w14:textId="7EC61F80" w:rsidR="002374BA" w:rsidRDefault="008D6366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D6366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="006B5373" w:rsidRPr="006B5373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2C34D71B" w14:textId="5EB4DBD3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팬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5CC3078E" w14:textId="31287F84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팬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0.02~240°/초 (프리셋: 420°/초)</w:t>
      </w:r>
    </w:p>
    <w:p w14:paraId="0D3B3444" w14:textId="3A36F8AF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틸트 범위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100° (-10~90°)</w:t>
      </w:r>
    </w:p>
    <w:p w14:paraId="182D6A00" w14:textId="25BA0550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틸트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0.02~180°/초 (프리셋: 420°/초)</w:t>
      </w:r>
    </w:p>
    <w:p w14:paraId="4FD27BF5" w14:textId="4CE445F9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프리셋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4FF221B2" w14:textId="770AD25D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12A01775" w14:textId="04B0F328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58AA7B9A" w14:textId="115C0FF1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움직임 감지, 화면 가림 및 충격 감지, 침범 및 이탈 감지, 알람 입력, 이상 음원 감지</w:t>
      </w:r>
    </w:p>
    <w:p w14:paraId="03221E1E" w14:textId="51271AD4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알람 출력, 이메일 전송, 원격 콜백, 자동 음원 방송,  FTP 스냅샷 업로드, 온-디바이스 녹화 (microSD 카드 지원, 최대 512 GB)</w:t>
      </w:r>
    </w:p>
    <w:p w14:paraId="18CD2FED" w14:textId="17E1D451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1 / 1</w:t>
      </w:r>
    </w:p>
    <w:p w14:paraId="4AB26BBC" w14:textId="70EE4844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lastRenderedPageBreak/>
        <w:t>알람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4 / 2</w:t>
      </w:r>
    </w:p>
    <w:p w14:paraId="2DFB3C12" w14:textId="63FCE7AD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내압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Ex db IIC T6 Gb (KCs)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Pr="006B5373">
        <w:rPr>
          <w:rFonts w:ascii="맑은 고딕" w:eastAsia="맑은 고딕" w:hAnsi="맑은 고딕"/>
          <w:spacing w:val="-20"/>
          <w:szCs w:val="20"/>
        </w:rPr>
        <w:t>Ex db op is IIC T6 Gb (IECEx/ATEX)</w:t>
      </w:r>
    </w:p>
    <w:p w14:paraId="27597F23" w14:textId="46B05B03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분진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Ex tD A21 T80°C (KCs)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/ </w:t>
      </w:r>
      <w:r w:rsidRPr="006B5373">
        <w:rPr>
          <w:rFonts w:ascii="맑은 고딕" w:eastAsia="맑은 고딕" w:hAnsi="맑은 고딕"/>
          <w:spacing w:val="-20"/>
          <w:szCs w:val="20"/>
        </w:rPr>
        <w:t>Ex tb op is IIIC T80°C Db (IECEx/ATEX)</w:t>
      </w:r>
    </w:p>
    <w:p w14:paraId="00D6CC6E" w14:textId="0E8F4E1E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IP68</w:t>
      </w:r>
    </w:p>
    <w:p w14:paraId="6D16E311" w14:textId="24CC8273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동작 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-40°C ~ 60°C</w:t>
      </w:r>
    </w:p>
    <w:p w14:paraId="47E7D2A9" w14:textId="5B8400DF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PoE(IEEE 802.3at, Class 4)</w:t>
      </w:r>
    </w:p>
    <w:p w14:paraId="2A6731F6" w14:textId="464FDF35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소비 전력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PoE: 최대 17.2W</w:t>
      </w:r>
    </w:p>
    <w:p w14:paraId="16D6CC59" w14:textId="586817FF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KC</w:t>
      </w:r>
    </w:p>
    <w:p w14:paraId="7E1C9B56" w14:textId="16B96049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재질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스테인리스 316L</w:t>
      </w:r>
    </w:p>
    <w:p w14:paraId="49C64F88" w14:textId="2B34F001" w:rsid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외형 치수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 w:hint="eastAsia"/>
          <w:spacing w:val="-20"/>
          <w:szCs w:val="20"/>
        </w:rPr>
        <w:t>Ø</w:t>
      </w:r>
      <w:r w:rsidRPr="006B5373">
        <w:rPr>
          <w:rFonts w:ascii="맑은 고딕" w:eastAsia="맑은 고딕" w:hAnsi="맑은 고딕"/>
          <w:spacing w:val="-20"/>
          <w:szCs w:val="20"/>
        </w:rPr>
        <w:t>245mm x 401.8mm</w:t>
      </w:r>
    </w:p>
    <w:p w14:paraId="6EA7EB65" w14:textId="0F66019B" w:rsidR="006B5373" w:rsidRPr="006B5373" w:rsidRDefault="006B5373" w:rsidP="006B5373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B5373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 </w:t>
      </w:r>
      <w:r w:rsidRPr="006B5373">
        <w:rPr>
          <w:rFonts w:ascii="맑은 고딕" w:eastAsia="맑은 고딕" w:hAnsi="맑은 고딕"/>
          <w:spacing w:val="-20"/>
          <w:szCs w:val="20"/>
        </w:rPr>
        <w:t>12.7kg</w:t>
      </w:r>
    </w:p>
    <w:sectPr w:rsidR="006B5373" w:rsidRPr="006B5373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A7696F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68E54DED" w:rsidR="000A1F84" w:rsidRDefault="00D35142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3FEB5972" wp14:editId="4BC2C4DC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7D1">
      <w:rPr>
        <w:noProof/>
      </w:rPr>
      <w:drawing>
        <wp:anchor distT="0" distB="0" distL="114300" distR="114300" simplePos="0" relativeHeight="251672576" behindDoc="0" locked="0" layoutInCell="1" allowOverlap="1" wp14:anchorId="783290A7" wp14:editId="236FB2B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62100" cy="770890"/>
          <wp:effectExtent l="0" t="0" r="0" b="0"/>
          <wp:wrapThrough wrapText="bothSides">
            <wp:wrapPolygon edited="0">
              <wp:start x="3688" y="0"/>
              <wp:lineTo x="0" y="8007"/>
              <wp:lineTo x="0" y="13344"/>
              <wp:lineTo x="3688" y="17614"/>
              <wp:lineTo x="7112" y="17614"/>
              <wp:lineTo x="7112" y="20283"/>
              <wp:lineTo x="17912" y="20817"/>
              <wp:lineTo x="20283" y="20817"/>
              <wp:lineTo x="21337" y="18148"/>
              <wp:lineTo x="21337" y="7473"/>
              <wp:lineTo x="18702" y="5871"/>
              <wp:lineTo x="7112" y="0"/>
              <wp:lineTo x="3688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59"/>
                  <a:stretch>
                    <a:fillRect/>
                  </a:stretch>
                </pic:blipFill>
                <pic:spPr bwMode="auto">
                  <a:xfrm>
                    <a:off x="0" y="0"/>
                    <a:ext cx="156257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2E6BCC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46E23"/>
    <w:rsid w:val="00066656"/>
    <w:rsid w:val="00070C97"/>
    <w:rsid w:val="000A1F84"/>
    <w:rsid w:val="000B7BA5"/>
    <w:rsid w:val="000B7E85"/>
    <w:rsid w:val="000E54CC"/>
    <w:rsid w:val="000F5E92"/>
    <w:rsid w:val="00151F47"/>
    <w:rsid w:val="001638B7"/>
    <w:rsid w:val="001720D0"/>
    <w:rsid w:val="001B16BD"/>
    <w:rsid w:val="001E6755"/>
    <w:rsid w:val="002374BA"/>
    <w:rsid w:val="00281F4F"/>
    <w:rsid w:val="00291CD3"/>
    <w:rsid w:val="002B0856"/>
    <w:rsid w:val="00316A75"/>
    <w:rsid w:val="00331CC4"/>
    <w:rsid w:val="003435F7"/>
    <w:rsid w:val="003679F1"/>
    <w:rsid w:val="003A12DB"/>
    <w:rsid w:val="003B7336"/>
    <w:rsid w:val="003C68CB"/>
    <w:rsid w:val="003F0A05"/>
    <w:rsid w:val="003F3BF0"/>
    <w:rsid w:val="00405CBC"/>
    <w:rsid w:val="00463815"/>
    <w:rsid w:val="00494C2E"/>
    <w:rsid w:val="004A3501"/>
    <w:rsid w:val="004A3B08"/>
    <w:rsid w:val="004C22EE"/>
    <w:rsid w:val="004C7AE7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10CBD"/>
    <w:rsid w:val="006357A1"/>
    <w:rsid w:val="00653AE9"/>
    <w:rsid w:val="00665F8D"/>
    <w:rsid w:val="00675CA7"/>
    <w:rsid w:val="00696D59"/>
    <w:rsid w:val="006B10C9"/>
    <w:rsid w:val="006B3054"/>
    <w:rsid w:val="006B5373"/>
    <w:rsid w:val="006C70CF"/>
    <w:rsid w:val="006D107F"/>
    <w:rsid w:val="007026EA"/>
    <w:rsid w:val="00710BF1"/>
    <w:rsid w:val="00717568"/>
    <w:rsid w:val="007234E0"/>
    <w:rsid w:val="007325A5"/>
    <w:rsid w:val="00747624"/>
    <w:rsid w:val="0076767C"/>
    <w:rsid w:val="007A4248"/>
    <w:rsid w:val="007C6BD1"/>
    <w:rsid w:val="007D4550"/>
    <w:rsid w:val="007E3CFD"/>
    <w:rsid w:val="00805D8A"/>
    <w:rsid w:val="008448DA"/>
    <w:rsid w:val="00846DB2"/>
    <w:rsid w:val="00847B09"/>
    <w:rsid w:val="00867E37"/>
    <w:rsid w:val="00877C43"/>
    <w:rsid w:val="008946F9"/>
    <w:rsid w:val="008D6366"/>
    <w:rsid w:val="008E4166"/>
    <w:rsid w:val="008F76D8"/>
    <w:rsid w:val="00930C62"/>
    <w:rsid w:val="00990262"/>
    <w:rsid w:val="009950ED"/>
    <w:rsid w:val="009C0F86"/>
    <w:rsid w:val="009C7980"/>
    <w:rsid w:val="009D41D3"/>
    <w:rsid w:val="00A158D0"/>
    <w:rsid w:val="00A342AA"/>
    <w:rsid w:val="00A437CE"/>
    <w:rsid w:val="00A5639B"/>
    <w:rsid w:val="00A7015F"/>
    <w:rsid w:val="00A7696F"/>
    <w:rsid w:val="00AA5AB1"/>
    <w:rsid w:val="00AE247B"/>
    <w:rsid w:val="00B02827"/>
    <w:rsid w:val="00B74179"/>
    <w:rsid w:val="00B760CF"/>
    <w:rsid w:val="00BD1E45"/>
    <w:rsid w:val="00BD77D1"/>
    <w:rsid w:val="00BE6C4E"/>
    <w:rsid w:val="00BF7A5E"/>
    <w:rsid w:val="00C011D8"/>
    <w:rsid w:val="00C15575"/>
    <w:rsid w:val="00C26711"/>
    <w:rsid w:val="00C4253B"/>
    <w:rsid w:val="00C6689B"/>
    <w:rsid w:val="00C764FD"/>
    <w:rsid w:val="00C9327F"/>
    <w:rsid w:val="00CA1EC4"/>
    <w:rsid w:val="00CC24D3"/>
    <w:rsid w:val="00CD50B9"/>
    <w:rsid w:val="00CE72D3"/>
    <w:rsid w:val="00CF7394"/>
    <w:rsid w:val="00D35142"/>
    <w:rsid w:val="00D47A82"/>
    <w:rsid w:val="00D5003E"/>
    <w:rsid w:val="00D502DA"/>
    <w:rsid w:val="00D83792"/>
    <w:rsid w:val="00D959F2"/>
    <w:rsid w:val="00DE27CD"/>
    <w:rsid w:val="00E21649"/>
    <w:rsid w:val="00E37B29"/>
    <w:rsid w:val="00E40E01"/>
    <w:rsid w:val="00E64FE5"/>
    <w:rsid w:val="00E700BE"/>
    <w:rsid w:val="00E7263C"/>
    <w:rsid w:val="00E735F2"/>
    <w:rsid w:val="00E811DC"/>
    <w:rsid w:val="00EC42D1"/>
    <w:rsid w:val="00EF3C78"/>
    <w:rsid w:val="00F1706D"/>
    <w:rsid w:val="00F62C3A"/>
    <w:rsid w:val="00F72247"/>
    <w:rsid w:val="00F96E84"/>
    <w:rsid w:val="00FA64EC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105</cp:revision>
  <dcterms:created xsi:type="dcterms:W3CDTF">2022-05-20T06:29:00Z</dcterms:created>
  <dcterms:modified xsi:type="dcterms:W3CDTF">2025-09-09T06:30:00Z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