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3D5B8967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proofErr w:type="gramStart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proofErr w:type="gramEnd"/>
      <w:r>
        <w:rPr>
          <w:rFonts w:hint="eastAsia"/>
        </w:rPr>
        <w:t xml:space="preserve"> </w:t>
      </w:r>
      <w:r w:rsidR="002C7586" w:rsidRPr="002C7586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IR-310D-A (플래티넘)</w:t>
      </w:r>
      <w:r w:rsidR="002C7586" w:rsidRPr="002C7586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proofErr w:type="spellStart"/>
      <w:r w:rsidR="001F7E62" w:rsidRPr="001F7E62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시큐리티</w:t>
      </w:r>
      <w:proofErr w:type="spellEnd"/>
      <w:r w:rsidR="001F7E62" w:rsidRPr="001F7E62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워크스테이션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Pr="002C7586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4FBEA6A4" w14:textId="4A599878" w:rsidR="00D251CC" w:rsidRPr="006B7F9B" w:rsidRDefault="00DE27CD" w:rsidP="006B7F9B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1A38BA38" w14:textId="77777777" w:rsidR="002C7586" w:rsidRPr="002C7586" w:rsidRDefault="002C7586" w:rsidP="002C7586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C7586">
        <w:rPr>
          <w:rFonts w:ascii="맑은 고딕" w:eastAsia="맑은 고딕" w:hAnsi="맑은 고딕" w:hint="eastAsia"/>
          <w:spacing w:val="-20"/>
          <w:szCs w:val="20"/>
        </w:rPr>
        <w:t xml:space="preserve">아이디스 모듈형, VMS </w:t>
      </w:r>
      <w:proofErr w:type="spellStart"/>
      <w:r w:rsidRPr="002C7586">
        <w:rPr>
          <w:rFonts w:ascii="맑은 고딕" w:eastAsia="맑은 고딕" w:hAnsi="맑은 고딕" w:hint="eastAsia"/>
          <w:spacing w:val="-20"/>
          <w:szCs w:val="20"/>
        </w:rPr>
        <w:t>iNEX</w:t>
      </w:r>
      <w:proofErr w:type="spellEnd"/>
      <w:r w:rsidRPr="002C7586">
        <w:rPr>
          <w:rFonts w:ascii="맑은 고딕" w:eastAsia="맑은 고딕" w:hAnsi="맑은 고딕" w:hint="eastAsia"/>
          <w:spacing w:val="-20"/>
          <w:szCs w:val="20"/>
        </w:rPr>
        <w:t>솔루션 탑재</w:t>
      </w:r>
    </w:p>
    <w:p w14:paraId="0D4CABD9" w14:textId="77777777" w:rsidR="002C7586" w:rsidRPr="002C7586" w:rsidRDefault="002C7586" w:rsidP="002C7586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C7586">
        <w:rPr>
          <w:rFonts w:ascii="맑은 고딕" w:eastAsia="맑은 고딕" w:hAnsi="맑은 고딕" w:hint="eastAsia"/>
          <w:spacing w:val="-20"/>
          <w:szCs w:val="20"/>
        </w:rPr>
        <w:t xml:space="preserve">스토리지 </w:t>
      </w:r>
      <w:proofErr w:type="gramStart"/>
      <w:r w:rsidRPr="002C7586">
        <w:rPr>
          <w:rFonts w:ascii="맑은 고딕" w:eastAsia="맑은 고딕" w:hAnsi="맑은 고딕" w:hint="eastAsia"/>
          <w:spacing w:val="-20"/>
          <w:szCs w:val="20"/>
        </w:rPr>
        <w:t>구성 :</w:t>
      </w:r>
      <w:proofErr w:type="gramEnd"/>
      <w:r w:rsidRPr="002C7586">
        <w:rPr>
          <w:rFonts w:ascii="맑은 고딕" w:eastAsia="맑은 고딕" w:hAnsi="맑은 고딕" w:hint="eastAsia"/>
          <w:spacing w:val="-20"/>
          <w:szCs w:val="20"/>
        </w:rPr>
        <w:t xml:space="preserve"> 8 SATA + 3 </w:t>
      </w:r>
      <w:proofErr w:type="spellStart"/>
      <w:r w:rsidRPr="002C7586">
        <w:rPr>
          <w:rFonts w:ascii="맑은 고딕" w:eastAsia="맑은 고딕" w:hAnsi="맑은 고딕" w:hint="eastAsia"/>
          <w:spacing w:val="-20"/>
          <w:szCs w:val="20"/>
        </w:rPr>
        <w:t>eSATA</w:t>
      </w:r>
      <w:proofErr w:type="spellEnd"/>
      <w:r w:rsidRPr="002C7586">
        <w:rPr>
          <w:rFonts w:ascii="맑은 고딕" w:eastAsia="맑은 고딕" w:hAnsi="맑은 고딕" w:hint="eastAsia"/>
          <w:spacing w:val="-20"/>
          <w:szCs w:val="20"/>
        </w:rPr>
        <w:t>포트</w:t>
      </w:r>
    </w:p>
    <w:p w14:paraId="51694B78" w14:textId="77777777" w:rsidR="002C7586" w:rsidRPr="002C7586" w:rsidRDefault="002C7586" w:rsidP="002C7586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C7586">
        <w:rPr>
          <w:rFonts w:ascii="맑은 고딕" w:eastAsia="맑은 고딕" w:hAnsi="맑은 고딕" w:hint="eastAsia"/>
          <w:spacing w:val="-20"/>
          <w:szCs w:val="20"/>
        </w:rPr>
        <w:t>녹화 데이터 속도 최대 400Mbps (64채널 동시 녹화 권장)</w:t>
      </w:r>
    </w:p>
    <w:p w14:paraId="4F8117CE" w14:textId="77777777" w:rsidR="002C7586" w:rsidRPr="002C7586" w:rsidRDefault="002C7586" w:rsidP="002C7586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C7586">
        <w:rPr>
          <w:rFonts w:ascii="맑은 고딕" w:eastAsia="맑은 고딕" w:hAnsi="맑은 고딕" w:hint="eastAsia"/>
          <w:spacing w:val="-20"/>
          <w:szCs w:val="20"/>
        </w:rPr>
        <w:t xml:space="preserve">IP 카메라, 아날로그DVR, TVR, </w:t>
      </w:r>
      <w:proofErr w:type="spellStart"/>
      <w:r w:rsidRPr="002C7586">
        <w:rPr>
          <w:rFonts w:ascii="맑은 고딕" w:eastAsia="맑은 고딕" w:hAnsi="맑은 고딕" w:hint="eastAsia"/>
          <w:spacing w:val="-20"/>
          <w:szCs w:val="20"/>
        </w:rPr>
        <w:t>DirectIP</w:t>
      </w:r>
      <w:proofErr w:type="spellEnd"/>
      <w:r w:rsidRPr="002C7586">
        <w:rPr>
          <w:rFonts w:ascii="맑은 고딕" w:eastAsia="맑은 고딕" w:hAnsi="맑은 고딕" w:hint="eastAsia"/>
          <w:spacing w:val="-20"/>
          <w:szCs w:val="20"/>
        </w:rPr>
        <w:t xml:space="preserve"> NVR 및 </w:t>
      </w:r>
      <w:proofErr w:type="spellStart"/>
      <w:r w:rsidRPr="002C7586">
        <w:rPr>
          <w:rFonts w:ascii="맑은 고딕" w:eastAsia="맑은 고딕" w:hAnsi="맑은 고딕" w:hint="eastAsia"/>
          <w:spacing w:val="-20"/>
          <w:szCs w:val="20"/>
        </w:rPr>
        <w:t>엔코더와</w:t>
      </w:r>
      <w:proofErr w:type="spellEnd"/>
      <w:r w:rsidRPr="002C7586">
        <w:rPr>
          <w:rFonts w:ascii="맑은 고딕" w:eastAsia="맑은 고딕" w:hAnsi="맑은 고딕" w:hint="eastAsia"/>
          <w:spacing w:val="-20"/>
          <w:szCs w:val="20"/>
        </w:rPr>
        <w:t xml:space="preserve"> 같은 IDIS 제품과의 완벽한 호환성</w:t>
      </w:r>
    </w:p>
    <w:p w14:paraId="267B122E" w14:textId="77777777" w:rsidR="002C7586" w:rsidRPr="002C7586" w:rsidRDefault="002C7586" w:rsidP="002C7586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C7586">
        <w:rPr>
          <w:rFonts w:ascii="맑은 고딕" w:eastAsia="맑은 고딕" w:hAnsi="맑은 고딕" w:hint="eastAsia"/>
          <w:spacing w:val="-20"/>
          <w:szCs w:val="20"/>
        </w:rPr>
        <w:t xml:space="preserve">2U </w:t>
      </w:r>
      <w:proofErr w:type="spellStart"/>
      <w:r w:rsidRPr="002C7586">
        <w:rPr>
          <w:rFonts w:ascii="맑은 고딕" w:eastAsia="맑은 고딕" w:hAnsi="맑은 고딕" w:hint="eastAsia"/>
          <w:spacing w:val="-20"/>
          <w:szCs w:val="20"/>
        </w:rPr>
        <w:t>랙</w:t>
      </w:r>
      <w:proofErr w:type="spellEnd"/>
      <w:r w:rsidRPr="002C7586">
        <w:rPr>
          <w:rFonts w:ascii="맑은 고딕" w:eastAsia="맑은 고딕" w:hAnsi="맑은 고딕" w:hint="eastAsia"/>
          <w:spacing w:val="-20"/>
          <w:szCs w:val="20"/>
        </w:rPr>
        <w:t xml:space="preserve"> 타입</w:t>
      </w:r>
    </w:p>
    <w:p w14:paraId="5A75281B" w14:textId="77777777" w:rsidR="002C7586" w:rsidRPr="002C7586" w:rsidRDefault="002C7586" w:rsidP="002C7586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C7586">
        <w:rPr>
          <w:rFonts w:ascii="맑은 고딕" w:eastAsia="맑은 고딕" w:hAnsi="맑은 고딕" w:hint="eastAsia"/>
          <w:spacing w:val="-20"/>
          <w:szCs w:val="20"/>
        </w:rPr>
        <w:t>H.264, H.265 코덱 및 지능형 코덱 지원</w:t>
      </w:r>
    </w:p>
    <w:p w14:paraId="686C31AC" w14:textId="5B9072E4" w:rsidR="002C7586" w:rsidRPr="00D251CC" w:rsidRDefault="002C7586" w:rsidP="002C7586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2C7586">
        <w:rPr>
          <w:rFonts w:ascii="맑은 고딕" w:eastAsia="맑은 고딕" w:hAnsi="맑은 고딕" w:hint="eastAsia"/>
          <w:spacing w:val="-20"/>
          <w:szCs w:val="20"/>
        </w:rPr>
        <w:t>Onvif</w:t>
      </w:r>
      <w:proofErr w:type="spellEnd"/>
      <w:r w:rsidRPr="002C7586">
        <w:rPr>
          <w:rFonts w:ascii="맑은 고딕" w:eastAsia="맑은 고딕" w:hAnsi="맑은 고딕" w:hint="eastAsia"/>
          <w:spacing w:val="-20"/>
          <w:szCs w:val="20"/>
        </w:rPr>
        <w:t xml:space="preserve"> Profile S, Axis, Panasonic 외 다수 프로토콜 지원</w:t>
      </w:r>
    </w:p>
    <w:p w14:paraId="65075189" w14:textId="77777777" w:rsidR="00C011D8" w:rsidRDefault="00C011D8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4B69B7DE" w14:textId="6516810D" w:rsidR="00961A90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소프트 </w:t>
      </w:r>
      <w:proofErr w:type="spellStart"/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웨어</w:t>
      </w:r>
      <w:proofErr w:type="spell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675CA7">
        <w:rPr>
          <w:rFonts w:ascii="맑은 고딕" w:eastAsia="맑은 고딕" w:hAnsi="맑은 고딕"/>
          <w:spacing w:val="-20"/>
          <w:szCs w:val="20"/>
        </w:rPr>
        <w:t>:</w:t>
      </w:r>
      <w:proofErr w:type="gramEnd"/>
      <w:r w:rsidR="00675CA7"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 xml:space="preserve">아이디스 모듈형 VMS, </w:t>
      </w:r>
      <w:proofErr w:type="spellStart"/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>iNEX</w:t>
      </w:r>
      <w:proofErr w:type="spellEnd"/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>솔루션 탑재</w:t>
      </w:r>
    </w:p>
    <w:p w14:paraId="70411E8E" w14:textId="42809FAC" w:rsidR="001F7E62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네트워크 </w:t>
      </w: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연결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/>
          <w:spacing w:val="-20"/>
          <w:szCs w:val="20"/>
        </w:rPr>
        <w:t>2 GbE RJ-45 Ports (1000Base-T)</w:t>
      </w:r>
    </w:p>
    <w:p w14:paraId="1456CA1A" w14:textId="0C8FB5C2" w:rsidR="001F7E62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녹화 데이터 </w:t>
      </w: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>최대 400Mbps (64채널 동시 녹화 권장)</w:t>
      </w:r>
    </w:p>
    <w:p w14:paraId="5591E96C" w14:textId="679CE533" w:rsidR="001F7E62" w:rsidRDefault="001F7E62" w:rsidP="002C7586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하드 디스크드라이브 </w:t>
      </w: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구성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/>
          <w:spacing w:val="-20"/>
          <w:szCs w:val="20"/>
        </w:rPr>
        <w:t xml:space="preserve">8 SATA + 3 </w:t>
      </w:r>
      <w:proofErr w:type="spellStart"/>
      <w:r w:rsidR="002C7586" w:rsidRPr="002C7586">
        <w:rPr>
          <w:rFonts w:ascii="맑은 고딕" w:eastAsia="맑은 고딕" w:hAnsi="맑은 고딕"/>
          <w:spacing w:val="-20"/>
          <w:szCs w:val="20"/>
        </w:rPr>
        <w:t>eSATA</w:t>
      </w:r>
      <w:proofErr w:type="spellEnd"/>
      <w:r w:rsidR="002C7586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2C7586">
        <w:rPr>
          <w:rFonts w:ascii="맑은 고딕" w:eastAsia="맑은 고딕" w:hAnsi="맑은 고딕"/>
          <w:spacing w:val="-20"/>
          <w:szCs w:val="20"/>
        </w:rPr>
        <w:t xml:space="preserve">/ </w:t>
      </w:r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>RAID 1, 5, 10 지원</w:t>
      </w:r>
    </w:p>
    <w:p w14:paraId="7D9AE909" w14:textId="35875BE2" w:rsidR="00675CA7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1F7E62">
        <w:rPr>
          <w:rFonts w:ascii="맑은 고딕" w:eastAsia="맑은 고딕" w:hAnsi="맑은 고딕"/>
          <w:spacing w:val="-20"/>
          <w:szCs w:val="20"/>
        </w:rPr>
        <w:t>SSD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>240G SSD (운영체제 전용)</w:t>
      </w:r>
    </w:p>
    <w:p w14:paraId="5292D076" w14:textId="7502429C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운영체제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/>
          <w:spacing w:val="-20"/>
          <w:szCs w:val="20"/>
        </w:rPr>
        <w:t>Windows Embedded 10 IoT Enterprise</w:t>
      </w:r>
    </w:p>
    <w:p w14:paraId="73B5E333" w14:textId="258CFB66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프로세서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/>
          <w:spacing w:val="-20"/>
          <w:szCs w:val="20"/>
        </w:rPr>
        <w:t>Intel® I7-10700K, 3.8GHz</w:t>
      </w:r>
    </w:p>
    <w:p w14:paraId="0581B9C3" w14:textId="114F1E42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메모리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/>
          <w:spacing w:val="-20"/>
          <w:szCs w:val="20"/>
        </w:rPr>
        <w:t>DDR4 PC-21300, 32GB</w:t>
      </w:r>
    </w:p>
    <w:p w14:paraId="02079DAE" w14:textId="03EE478D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비디오 </w:t>
      </w: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/>
          <w:spacing w:val="-20"/>
          <w:szCs w:val="20"/>
        </w:rPr>
        <w:t>2 HDMI</w:t>
      </w:r>
    </w:p>
    <w:p w14:paraId="67B6FD3D" w14:textId="2B0962C4" w:rsidR="001F7E62" w:rsidRDefault="001F7E62" w:rsidP="002C7586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1F7E62">
        <w:rPr>
          <w:rFonts w:ascii="맑은 고딕" w:eastAsia="맑은 고딕" w:hAnsi="맑은 고딕"/>
          <w:spacing w:val="-20"/>
          <w:szCs w:val="20"/>
        </w:rPr>
        <w:t>USB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>전면: 2개 (USB 2.0 x 2)</w:t>
      </w:r>
      <w:r w:rsidR="002C7586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2C7586">
        <w:rPr>
          <w:rFonts w:ascii="맑은 고딕" w:eastAsia="맑은 고딕" w:hAnsi="맑은 고딕"/>
          <w:spacing w:val="-20"/>
          <w:szCs w:val="20"/>
        </w:rPr>
        <w:t xml:space="preserve">/ </w:t>
      </w:r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>후면: 4개 (USB 3.0 x 3, USB TYPE-C x 1)</w:t>
      </w:r>
    </w:p>
    <w:p w14:paraId="1F29160D" w14:textId="411DBCA9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 xml:space="preserve">동작 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온도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904808">
        <w:rPr>
          <w:rFonts w:ascii="맑은 고딕" w:eastAsia="맑은 고딕" w:hAnsi="맑은 고딕"/>
          <w:spacing w:val="-20"/>
          <w:szCs w:val="20"/>
        </w:rPr>
        <w:t>0° ~ 40°C</w:t>
      </w:r>
    </w:p>
    <w:p w14:paraId="2CDB6F32" w14:textId="44E17D70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 xml:space="preserve">동작 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습도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904808">
        <w:rPr>
          <w:rFonts w:ascii="맑은 고딕" w:eastAsia="맑은 고딕" w:hAnsi="맑은 고딕"/>
          <w:spacing w:val="-20"/>
          <w:szCs w:val="20"/>
        </w:rPr>
        <w:t>0% ~ 90%</w:t>
      </w:r>
    </w:p>
    <w:p w14:paraId="1996150C" w14:textId="2516B546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 xml:space="preserve">전원 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220VAC</w:t>
      </w:r>
    </w:p>
    <w:p w14:paraId="54162A28" w14:textId="407DF60F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 xml:space="preserve">전원 공급 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장치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>듀얼 파워 (Redundant SMPS)</w:t>
      </w:r>
    </w:p>
    <w:p w14:paraId="2932690E" w14:textId="2312B114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 xml:space="preserve">전력 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소비량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/>
          <w:spacing w:val="-20"/>
          <w:szCs w:val="20"/>
        </w:rPr>
        <w:t>120w x 2</w:t>
      </w:r>
    </w:p>
    <w:p w14:paraId="1A16F6F0" w14:textId="37E78A05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/>
          <w:spacing w:val="-20"/>
          <w:szCs w:val="20"/>
        </w:rPr>
        <w:t>KC, FCC, CE, CB, UL, PSE</w:t>
      </w:r>
    </w:p>
    <w:p w14:paraId="7CEFB3E5" w14:textId="79629DB2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형태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 xml:space="preserve">2U </w:t>
      </w:r>
      <w:proofErr w:type="spellStart"/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>랙</w:t>
      </w:r>
      <w:proofErr w:type="spellEnd"/>
      <w:r w:rsidR="002C7586" w:rsidRPr="002C7586">
        <w:rPr>
          <w:rFonts w:ascii="맑은 고딕" w:eastAsia="맑은 고딕" w:hAnsi="맑은 고딕" w:hint="eastAsia"/>
          <w:spacing w:val="-20"/>
          <w:szCs w:val="20"/>
        </w:rPr>
        <w:t xml:space="preserve"> 타입</w:t>
      </w:r>
    </w:p>
    <w:p w14:paraId="0E105756" w14:textId="0C005B75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외형 치수(W x H x D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/>
          <w:spacing w:val="-20"/>
          <w:szCs w:val="20"/>
        </w:rPr>
        <w:t>482.6mm x 88mm x 523.5mm</w:t>
      </w:r>
    </w:p>
    <w:p w14:paraId="4AFBB564" w14:textId="38D9E60B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C7586" w:rsidRPr="002C7586">
        <w:rPr>
          <w:rFonts w:ascii="맑은 고딕" w:eastAsia="맑은 고딕" w:hAnsi="맑은 고딕"/>
          <w:spacing w:val="-20"/>
          <w:szCs w:val="20"/>
        </w:rPr>
        <w:t>12.6kg</w:t>
      </w:r>
    </w:p>
    <w:p w14:paraId="48E19EFE" w14:textId="77777777" w:rsidR="00904808" w:rsidRDefault="00904808" w:rsidP="00904808">
      <w:pPr>
        <w:tabs>
          <w:tab w:val="left" w:pos="3150"/>
        </w:tabs>
        <w:spacing w:line="260" w:lineRule="exact"/>
        <w:ind w:leftChars="100" w:left="200" w:firstLineChars="300" w:firstLine="480"/>
        <w:rPr>
          <w:rFonts w:ascii="맑은 고딕" w:eastAsia="맑은 고딕" w:hAnsi="맑은 고딕"/>
          <w:spacing w:val="-20"/>
          <w:szCs w:val="20"/>
        </w:rPr>
      </w:pPr>
    </w:p>
    <w:p w14:paraId="6E2A52C9" w14:textId="77777777" w:rsidR="001F7E62" w:rsidRPr="00BF7A5E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</w:p>
    <w:sectPr w:rsidR="001F7E62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2C7586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54CC"/>
    <w:rsid w:val="000F5E92"/>
    <w:rsid w:val="00151F47"/>
    <w:rsid w:val="001638B7"/>
    <w:rsid w:val="001F7E62"/>
    <w:rsid w:val="00237ADC"/>
    <w:rsid w:val="0024578C"/>
    <w:rsid w:val="00252EE8"/>
    <w:rsid w:val="00291CD3"/>
    <w:rsid w:val="002B0856"/>
    <w:rsid w:val="002C7586"/>
    <w:rsid w:val="00316A75"/>
    <w:rsid w:val="00365336"/>
    <w:rsid w:val="003679F1"/>
    <w:rsid w:val="00372BF9"/>
    <w:rsid w:val="003C68CB"/>
    <w:rsid w:val="003F3BF0"/>
    <w:rsid w:val="00405CBC"/>
    <w:rsid w:val="00463815"/>
    <w:rsid w:val="004A3501"/>
    <w:rsid w:val="004C22EE"/>
    <w:rsid w:val="004C7AE7"/>
    <w:rsid w:val="00510671"/>
    <w:rsid w:val="005316EC"/>
    <w:rsid w:val="0053489A"/>
    <w:rsid w:val="00576B33"/>
    <w:rsid w:val="00584D98"/>
    <w:rsid w:val="005966CD"/>
    <w:rsid w:val="005C4DA8"/>
    <w:rsid w:val="005C7BBB"/>
    <w:rsid w:val="006357A1"/>
    <w:rsid w:val="00653AE9"/>
    <w:rsid w:val="00665F8D"/>
    <w:rsid w:val="00675CA7"/>
    <w:rsid w:val="006B10C9"/>
    <w:rsid w:val="006B3054"/>
    <w:rsid w:val="006B7F9B"/>
    <w:rsid w:val="007026EA"/>
    <w:rsid w:val="00710BF1"/>
    <w:rsid w:val="00717568"/>
    <w:rsid w:val="007234E0"/>
    <w:rsid w:val="00747624"/>
    <w:rsid w:val="007A4248"/>
    <w:rsid w:val="007D4550"/>
    <w:rsid w:val="008448DA"/>
    <w:rsid w:val="00847B09"/>
    <w:rsid w:val="00867E37"/>
    <w:rsid w:val="008946F9"/>
    <w:rsid w:val="00904808"/>
    <w:rsid w:val="00926AF8"/>
    <w:rsid w:val="00930C62"/>
    <w:rsid w:val="00961A90"/>
    <w:rsid w:val="00990262"/>
    <w:rsid w:val="00A37C18"/>
    <w:rsid w:val="00A437CE"/>
    <w:rsid w:val="00A43E6F"/>
    <w:rsid w:val="00A5639B"/>
    <w:rsid w:val="00A822C5"/>
    <w:rsid w:val="00AA5AB1"/>
    <w:rsid w:val="00AE247B"/>
    <w:rsid w:val="00B02827"/>
    <w:rsid w:val="00B74179"/>
    <w:rsid w:val="00B760CF"/>
    <w:rsid w:val="00BA3E8D"/>
    <w:rsid w:val="00BD1E45"/>
    <w:rsid w:val="00BD77D1"/>
    <w:rsid w:val="00BE6C4E"/>
    <w:rsid w:val="00BF7A5E"/>
    <w:rsid w:val="00C011D8"/>
    <w:rsid w:val="00C4253B"/>
    <w:rsid w:val="00C6689B"/>
    <w:rsid w:val="00C9327F"/>
    <w:rsid w:val="00CA1EC4"/>
    <w:rsid w:val="00CC24D3"/>
    <w:rsid w:val="00CD50B9"/>
    <w:rsid w:val="00CF7394"/>
    <w:rsid w:val="00D251CC"/>
    <w:rsid w:val="00D5003E"/>
    <w:rsid w:val="00D502DA"/>
    <w:rsid w:val="00D83792"/>
    <w:rsid w:val="00DA2121"/>
    <w:rsid w:val="00DB1475"/>
    <w:rsid w:val="00DE27CD"/>
    <w:rsid w:val="00DE6A21"/>
    <w:rsid w:val="00E21649"/>
    <w:rsid w:val="00E22BAE"/>
    <w:rsid w:val="00E40E01"/>
    <w:rsid w:val="00E64FE5"/>
    <w:rsid w:val="00E7263C"/>
    <w:rsid w:val="00E735F2"/>
    <w:rsid w:val="00E75A31"/>
    <w:rsid w:val="00E811DC"/>
    <w:rsid w:val="00E93BE9"/>
    <w:rsid w:val="00EC42D1"/>
    <w:rsid w:val="00EF3C78"/>
    <w:rsid w:val="00EF494C"/>
    <w:rsid w:val="00F1706D"/>
    <w:rsid w:val="00F62C3A"/>
    <w:rsid w:val="00F72247"/>
    <w:rsid w:val="00F959BD"/>
    <w:rsid w:val="00F96E84"/>
    <w:rsid w:val="00FE675D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사업기획팀 이다은</cp:lastModifiedBy>
  <cp:revision>39</cp:revision>
  <dcterms:created xsi:type="dcterms:W3CDTF">2022-05-20T06:29:00Z</dcterms:created>
  <dcterms:modified xsi:type="dcterms:W3CDTF">2022-07-01T08:54:00Z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